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BF" w:rsidRDefault="002C67BF" w:rsidP="002C67BF">
      <w:pPr>
        <w:pStyle w:val="Default"/>
      </w:pPr>
      <w:bookmarkStart w:id="0" w:name="_GoBack"/>
      <w:bookmarkEnd w:id="0"/>
    </w:p>
    <w:p w:rsidR="00242A7C" w:rsidRDefault="00071ADC" w:rsidP="0024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</w:t>
      </w:r>
      <w:r w:rsidR="004A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программе по </w:t>
      </w:r>
      <w:r w:rsidR="004A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дисциплине</w:t>
      </w:r>
    </w:p>
    <w:p w:rsidR="00071ADC" w:rsidRPr="00071ADC" w:rsidRDefault="00071ADC" w:rsidP="0024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«Русский язык</w:t>
      </w:r>
      <w:r w:rsidR="004A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литература</w:t>
      </w: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71ADC" w:rsidRPr="00071ADC" w:rsidRDefault="00071ADC" w:rsidP="00DE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на основе Федерального </w:t>
      </w:r>
      <w:r w:rsidR="004A13D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</w:t>
      </w:r>
      <w:r w:rsidR="004A13D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стандарта </w:t>
      </w:r>
      <w:r w:rsidR="004A13D3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(полного)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</w:t>
      </w:r>
      <w:r w:rsidR="00BA1CAD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BA1CAD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общеобразова</w:t>
      </w:r>
      <w:r w:rsidR="004A13D3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BA1CAD">
        <w:rPr>
          <w:rFonts w:ascii="Times New Roman" w:hAnsi="Times New Roman" w:cs="Times New Roman"/>
          <w:color w:val="000000"/>
          <w:sz w:val="28"/>
          <w:szCs w:val="28"/>
        </w:rPr>
        <w:t>ой учебной дисциплины «Русский язык и литература. Литература» для профессиональных образовательных  организаций.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Авторы: </w:t>
      </w:r>
      <w:r w:rsidR="00BA1CAD">
        <w:rPr>
          <w:rFonts w:ascii="Times New Roman" w:hAnsi="Times New Roman" w:cs="Times New Roman"/>
          <w:color w:val="000000"/>
          <w:sz w:val="28"/>
          <w:szCs w:val="28"/>
        </w:rPr>
        <w:t xml:space="preserve">Г.А. </w:t>
      </w:r>
      <w:proofErr w:type="spellStart"/>
      <w:r w:rsidR="00BA1CAD">
        <w:rPr>
          <w:rFonts w:ascii="Times New Roman" w:hAnsi="Times New Roman" w:cs="Times New Roman"/>
          <w:color w:val="000000"/>
          <w:sz w:val="28"/>
          <w:szCs w:val="28"/>
        </w:rPr>
        <w:t>Обернихина</w:t>
      </w:r>
      <w:proofErr w:type="spellEnd"/>
      <w:r w:rsidR="00BA1CAD">
        <w:rPr>
          <w:rFonts w:ascii="Times New Roman" w:hAnsi="Times New Roman" w:cs="Times New Roman"/>
          <w:color w:val="000000"/>
          <w:sz w:val="28"/>
          <w:szCs w:val="28"/>
        </w:rPr>
        <w:t xml:space="preserve">, Т.В. Емельянова, Е.В. </w:t>
      </w:r>
      <w:proofErr w:type="spellStart"/>
      <w:r w:rsidR="00BA1CAD">
        <w:rPr>
          <w:rFonts w:ascii="Times New Roman" w:hAnsi="Times New Roman" w:cs="Times New Roman"/>
          <w:color w:val="000000"/>
          <w:sz w:val="28"/>
          <w:szCs w:val="28"/>
        </w:rPr>
        <w:t>Мацыяка</w:t>
      </w:r>
      <w:proofErr w:type="spellEnd"/>
      <w:r w:rsidR="00BA1CAD">
        <w:rPr>
          <w:rFonts w:ascii="Times New Roman" w:hAnsi="Times New Roman" w:cs="Times New Roman"/>
          <w:color w:val="000000"/>
          <w:sz w:val="28"/>
          <w:szCs w:val="28"/>
        </w:rPr>
        <w:t>, К.В. Савченко.-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BA1CAD">
        <w:rPr>
          <w:rFonts w:ascii="Times New Roman" w:hAnsi="Times New Roman" w:cs="Times New Roman"/>
          <w:color w:val="000000"/>
          <w:sz w:val="28"/>
          <w:szCs w:val="28"/>
        </w:rPr>
        <w:t>.: Издательский центр «Академия», 2015 , Примерной программы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CAD" w:rsidRPr="00071ADC">
        <w:rPr>
          <w:rFonts w:ascii="Times New Roman" w:hAnsi="Times New Roman" w:cs="Times New Roman"/>
          <w:color w:val="000000"/>
          <w:sz w:val="28"/>
          <w:szCs w:val="28"/>
        </w:rPr>
        <w:t>общеобразова</w:t>
      </w:r>
      <w:r w:rsidR="00BA1CA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BA1CAD" w:rsidRPr="00071ADC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BA1CAD">
        <w:rPr>
          <w:rFonts w:ascii="Times New Roman" w:hAnsi="Times New Roman" w:cs="Times New Roman"/>
          <w:color w:val="000000"/>
          <w:sz w:val="28"/>
          <w:szCs w:val="28"/>
        </w:rPr>
        <w:t>ой учебной дисциплины «Русский язык и литература. Русский язык » для профессиональных образовательных  организаций.</w:t>
      </w:r>
      <w:r w:rsidR="00BA1CAD"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Автор:</w:t>
      </w:r>
      <w:r w:rsidR="00D72537">
        <w:rPr>
          <w:rFonts w:ascii="Times New Roman" w:hAnsi="Times New Roman" w:cs="Times New Roman"/>
          <w:color w:val="000000"/>
          <w:sz w:val="28"/>
          <w:szCs w:val="28"/>
        </w:rPr>
        <w:t xml:space="preserve"> Т.М. </w:t>
      </w:r>
      <w:proofErr w:type="spellStart"/>
      <w:r w:rsidR="00D72537">
        <w:rPr>
          <w:rFonts w:ascii="Times New Roman" w:hAnsi="Times New Roman" w:cs="Times New Roman"/>
          <w:color w:val="000000"/>
          <w:sz w:val="28"/>
          <w:szCs w:val="28"/>
        </w:rPr>
        <w:t>Воителева</w:t>
      </w:r>
      <w:proofErr w:type="spellEnd"/>
      <w:r w:rsidR="00D725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5FA1">
        <w:rPr>
          <w:rFonts w:ascii="Times New Roman" w:hAnsi="Times New Roman" w:cs="Times New Roman"/>
          <w:color w:val="000000"/>
          <w:sz w:val="28"/>
          <w:szCs w:val="28"/>
        </w:rPr>
        <w:t xml:space="preserve"> – М.: Издательский центр «Академия», 2015</w:t>
      </w:r>
      <w:r w:rsidR="00214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ADC" w:rsidRDefault="00071ADC" w:rsidP="00DE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</w:t>
      </w:r>
      <w:r w:rsidR="00DE4DE0">
        <w:rPr>
          <w:rFonts w:ascii="Times New Roman" w:hAnsi="Times New Roman" w:cs="Times New Roman"/>
          <w:color w:val="000000"/>
          <w:sz w:val="28"/>
          <w:szCs w:val="28"/>
        </w:rPr>
        <w:t xml:space="preserve"> и литературы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определены стандартом. </w:t>
      </w:r>
    </w:p>
    <w:p w:rsidR="00214606" w:rsidRDefault="00071ADC" w:rsidP="00DE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214606">
        <w:rPr>
          <w:rFonts w:ascii="Times New Roman" w:hAnsi="Times New Roman" w:cs="Times New Roman"/>
          <w:color w:val="000000"/>
          <w:sz w:val="28"/>
          <w:szCs w:val="28"/>
        </w:rPr>
        <w:t>и для работы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4606" w:rsidRPr="00214606" w:rsidRDefault="00214606" w:rsidP="00DE4D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606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214606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214606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214606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214606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214606">
        <w:rPr>
          <w:rFonts w:ascii="Times New Roman" w:hAnsi="Times New Roman" w:cs="Times New Roman"/>
          <w:sz w:val="28"/>
          <w:szCs w:val="28"/>
        </w:rPr>
        <w:t xml:space="preserve"> М.А. Русский язык и литература. Русский язык (в 2-х частях) (базовый уровень), 10-11,Русское слово.</w:t>
      </w:r>
    </w:p>
    <w:p w:rsidR="002C73A9" w:rsidRDefault="002C73A9" w:rsidP="00DE4D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Русский язык и литература.  Литература (базовый уровень) (в 2-х частях), 11, Дрофа.</w:t>
      </w:r>
    </w:p>
    <w:p w:rsidR="00242A7C" w:rsidRPr="00242A7C" w:rsidRDefault="002C73A9" w:rsidP="00DE4D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2A7C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242A7C">
        <w:rPr>
          <w:rFonts w:ascii="Times New Roman" w:hAnsi="Times New Roman" w:cs="Times New Roman"/>
          <w:sz w:val="28"/>
          <w:szCs w:val="28"/>
        </w:rPr>
        <w:t xml:space="preserve"> Т.Ф. Русский язык и литература.  Литература (базовый уровень), 10, Дрофа.</w:t>
      </w:r>
    </w:p>
    <w:p w:rsidR="00071ADC" w:rsidRPr="00242A7C" w:rsidRDefault="00071ADC" w:rsidP="0024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A7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в соответствии с учебным планом на </w:t>
      </w:r>
      <w:r w:rsidR="006C2B68" w:rsidRPr="00242A7C">
        <w:rPr>
          <w:rFonts w:ascii="Times New Roman" w:hAnsi="Times New Roman" w:cs="Times New Roman"/>
          <w:color w:val="000000"/>
          <w:sz w:val="28"/>
          <w:szCs w:val="28"/>
        </w:rPr>
        <w:t>294 часа.</w:t>
      </w:r>
      <w:r w:rsidRPr="0024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C297C" w:rsidRDefault="007C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97C" w:rsidRDefault="008C35A3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</w:t>
      </w:r>
      <w:r w:rsidR="007C297C"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ннотация </w:t>
      </w:r>
      <w:r w:rsidR="007C2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7C297C"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программе по </w:t>
      </w:r>
      <w:r w:rsidR="007C2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дисциплине</w:t>
      </w:r>
    </w:p>
    <w:p w:rsidR="007C297C" w:rsidRDefault="007C297C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Иностранный язык</w:t>
      </w: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A4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(Английский язык)</w:t>
      </w:r>
    </w:p>
    <w:p w:rsidR="006C490C" w:rsidRPr="00071ADC" w:rsidRDefault="006C490C" w:rsidP="007C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297C" w:rsidRPr="00071ADC" w:rsidRDefault="007C297C" w:rsidP="006C4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6C490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Федеральных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C490C">
        <w:rPr>
          <w:rFonts w:ascii="Times New Roman" w:hAnsi="Times New Roman" w:cs="Times New Roman"/>
          <w:color w:val="000000"/>
          <w:sz w:val="28"/>
          <w:szCs w:val="28"/>
        </w:rPr>
        <w:t>осударственных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0C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0C"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(полного)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общеобразова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учебной дисциплины «Иностранный язык» для профессиональных образовательных  организаций.</w:t>
      </w:r>
      <w:r w:rsidR="004C7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71F5">
        <w:rPr>
          <w:rFonts w:ascii="Times New Roman" w:hAnsi="Times New Roman" w:cs="Times New Roman"/>
          <w:color w:val="000000"/>
          <w:sz w:val="28"/>
          <w:szCs w:val="28"/>
        </w:rPr>
        <w:t>Авторы</w:t>
      </w:r>
      <w:proofErr w:type="gramStart"/>
      <w:r w:rsidR="004C71F5">
        <w:rPr>
          <w:rFonts w:ascii="Times New Roman" w:hAnsi="Times New Roman" w:cs="Times New Roman"/>
          <w:color w:val="000000"/>
          <w:sz w:val="28"/>
          <w:szCs w:val="28"/>
        </w:rPr>
        <w:t>:А</w:t>
      </w:r>
      <w:proofErr w:type="gramEnd"/>
      <w:r w:rsidR="004C71F5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spellEnd"/>
      <w:r w:rsidR="004C71F5">
        <w:rPr>
          <w:rFonts w:ascii="Times New Roman" w:hAnsi="Times New Roman" w:cs="Times New Roman"/>
          <w:color w:val="000000"/>
          <w:sz w:val="28"/>
          <w:szCs w:val="28"/>
        </w:rPr>
        <w:t xml:space="preserve">. Коржакова, Г.В. </w:t>
      </w:r>
      <w:proofErr w:type="spellStart"/>
      <w:r w:rsidR="004C71F5">
        <w:rPr>
          <w:rFonts w:ascii="Times New Roman" w:hAnsi="Times New Roman" w:cs="Times New Roman"/>
          <w:color w:val="000000"/>
          <w:sz w:val="28"/>
          <w:szCs w:val="28"/>
        </w:rPr>
        <w:t>Лаврик</w:t>
      </w:r>
      <w:proofErr w:type="spellEnd"/>
      <w:r w:rsidR="004C71F5">
        <w:rPr>
          <w:rFonts w:ascii="Times New Roman" w:hAnsi="Times New Roman" w:cs="Times New Roman"/>
          <w:color w:val="000000"/>
          <w:sz w:val="28"/>
          <w:szCs w:val="28"/>
        </w:rPr>
        <w:t xml:space="preserve"> .-</w:t>
      </w:r>
      <w:r w:rsidR="004C71F5"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C71F5">
        <w:rPr>
          <w:rFonts w:ascii="Times New Roman" w:hAnsi="Times New Roman" w:cs="Times New Roman"/>
          <w:color w:val="000000"/>
          <w:sz w:val="28"/>
          <w:szCs w:val="28"/>
        </w:rPr>
        <w:t>.: Издательский центр «Академия», 2015 .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297C" w:rsidRDefault="007C297C" w:rsidP="006C4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иностранного языка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определены стандартом. </w:t>
      </w:r>
    </w:p>
    <w:p w:rsidR="007C297C" w:rsidRDefault="007C297C" w:rsidP="007C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>
        <w:rPr>
          <w:rFonts w:ascii="Times New Roman" w:hAnsi="Times New Roman" w:cs="Times New Roman"/>
          <w:color w:val="000000"/>
          <w:sz w:val="28"/>
          <w:szCs w:val="28"/>
        </w:rPr>
        <w:t>и для работы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C490C" w:rsidRDefault="006C490C" w:rsidP="006C490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О.В., Дули Д., Михеева И.В., Английский язык (базовый уровень), 10, Просвещение, 2013г.</w:t>
      </w:r>
    </w:p>
    <w:p w:rsidR="00D46A2E" w:rsidRDefault="006C490C" w:rsidP="00D46A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О.В., Дули Д., Михеева И.В., Английский язык (базовый уровень), 11, Просвещение, 2013г</w:t>
      </w:r>
      <w:r w:rsidRPr="006C490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Афанасьева О.В., Дули Д., Михеева И.В., Английский язык (базовый уровень), 10, Просвещение, 2013г.</w:t>
      </w:r>
    </w:p>
    <w:p w:rsidR="007C297C" w:rsidRPr="00242A7C" w:rsidRDefault="007C297C" w:rsidP="007C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A7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в соответствии с учебным планом на </w:t>
      </w:r>
      <w:r w:rsidR="00D46A2E">
        <w:rPr>
          <w:rFonts w:ascii="Times New Roman" w:hAnsi="Times New Roman" w:cs="Times New Roman"/>
          <w:color w:val="000000"/>
          <w:sz w:val="28"/>
          <w:szCs w:val="28"/>
        </w:rPr>
        <w:t>117часов</w:t>
      </w:r>
      <w:r w:rsidRPr="0024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490C" w:rsidRPr="006C490C" w:rsidRDefault="006C490C" w:rsidP="006C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учебная нагрузка обучающегося 176 часов</w:t>
      </w:r>
    </w:p>
    <w:p w:rsidR="006C490C" w:rsidRPr="006C490C" w:rsidRDefault="006C490C" w:rsidP="006C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аудиторная учебная нагрузка 117 часов</w:t>
      </w:r>
    </w:p>
    <w:p w:rsidR="006C490C" w:rsidRPr="006C490C" w:rsidRDefault="006C490C" w:rsidP="006C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обучающегося  59 часов</w:t>
      </w: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A3" w:rsidRDefault="008C35A3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3D70" w:rsidRDefault="00123D70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программе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дисциплине</w:t>
      </w:r>
    </w:p>
    <w:p w:rsidR="00123D70" w:rsidRDefault="00123D70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Иностранный язык</w:t>
      </w: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(Немецкий язык)</w:t>
      </w:r>
    </w:p>
    <w:p w:rsidR="00123D70" w:rsidRPr="00071ADC" w:rsidRDefault="00123D70" w:rsidP="0012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71F5" w:rsidRPr="00071ADC" w:rsidRDefault="00123D70" w:rsidP="004C7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Федеральных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стандартов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(полного)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общеобразова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учебной дисциплины «Иностранный язык» для профессиональных образовательных  организаций.</w:t>
      </w:r>
      <w:r w:rsidR="004C71F5">
        <w:rPr>
          <w:rFonts w:ascii="Times New Roman" w:hAnsi="Times New Roman" w:cs="Times New Roman"/>
          <w:color w:val="000000"/>
          <w:sz w:val="28"/>
          <w:szCs w:val="28"/>
        </w:rPr>
        <w:t xml:space="preserve"> Авторы: А.А. Коржакова, Г.В. </w:t>
      </w:r>
      <w:proofErr w:type="spellStart"/>
      <w:r w:rsidR="004C71F5">
        <w:rPr>
          <w:rFonts w:ascii="Times New Roman" w:hAnsi="Times New Roman" w:cs="Times New Roman"/>
          <w:color w:val="000000"/>
          <w:sz w:val="28"/>
          <w:szCs w:val="28"/>
        </w:rPr>
        <w:t>Лаврик</w:t>
      </w:r>
      <w:proofErr w:type="spellEnd"/>
      <w:r w:rsidR="004C71F5">
        <w:rPr>
          <w:rFonts w:ascii="Times New Roman" w:hAnsi="Times New Roman" w:cs="Times New Roman"/>
          <w:color w:val="000000"/>
          <w:sz w:val="28"/>
          <w:szCs w:val="28"/>
        </w:rPr>
        <w:t xml:space="preserve"> .-</w:t>
      </w:r>
      <w:r w:rsidR="004C71F5"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C71F5">
        <w:rPr>
          <w:rFonts w:ascii="Times New Roman" w:hAnsi="Times New Roman" w:cs="Times New Roman"/>
          <w:color w:val="000000"/>
          <w:sz w:val="28"/>
          <w:szCs w:val="28"/>
        </w:rPr>
        <w:t>.: Издательский центр «Академия», 2015 .</w:t>
      </w:r>
      <w:r w:rsidR="004C71F5"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D70" w:rsidRDefault="00123D70" w:rsidP="0012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иностранного языка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определены стандартом. </w:t>
      </w:r>
    </w:p>
    <w:p w:rsidR="00123D70" w:rsidRDefault="00123D70" w:rsidP="00123D7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>
        <w:rPr>
          <w:rFonts w:ascii="Times New Roman" w:hAnsi="Times New Roman" w:cs="Times New Roman"/>
          <w:color w:val="000000"/>
          <w:sz w:val="28"/>
          <w:szCs w:val="28"/>
        </w:rPr>
        <w:t>и для работы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0838" w:rsidRDefault="00123D70" w:rsidP="00123D7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Бим И.Л., Рыжова Л.И. Немецкий язык 10-11 класс, Москва – Просвещение, 2014г</w:t>
      </w:r>
      <w:r w:rsidR="00E10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2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0838" w:rsidRDefault="00E10838" w:rsidP="0012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D70" w:rsidRPr="006C490C" w:rsidRDefault="00123D70" w:rsidP="008C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A7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в соответствии с учебным планом на </w:t>
      </w:r>
      <w:r>
        <w:rPr>
          <w:rFonts w:ascii="Times New Roman" w:hAnsi="Times New Roman" w:cs="Times New Roman"/>
          <w:color w:val="000000"/>
          <w:sz w:val="28"/>
          <w:szCs w:val="28"/>
        </w:rPr>
        <w:t>117часов</w:t>
      </w:r>
      <w:r w:rsidRPr="0024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176 часов</w:t>
      </w:r>
    </w:p>
    <w:p w:rsidR="00123D70" w:rsidRPr="006C490C" w:rsidRDefault="00123D70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аудиторная учебная нагрузка 117 часов</w:t>
      </w:r>
    </w:p>
    <w:p w:rsidR="00123D70" w:rsidRPr="006C490C" w:rsidRDefault="00123D70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обучающегося  59 часов</w:t>
      </w:r>
    </w:p>
    <w:p w:rsidR="00123D70" w:rsidRPr="006C490C" w:rsidRDefault="00123D70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23D70" w:rsidRDefault="00123D70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 к рабочей программе по дисциплине</w:t>
      </w: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«Математика»</w:t>
      </w: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 Федерального государственного образовательного стандарта среднего (полного)  общего образования, Примерной программы общеобразовательной учебной дисциплины «Математика» для профессиональных образовательных  организаций. Автор: М.И. Башмако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М.: Издательский центр «Академия», 2015.</w:t>
      </w: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 и литературы, которые определены стандартом. </w:t>
      </w: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Учебники для работы: </w:t>
      </w:r>
    </w:p>
    <w:p w:rsidR="00827C35" w:rsidRDefault="00827C35" w:rsidP="00827C3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. Математика: алгебра и начала математического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еометрия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Геометрия (базовый и углублённый уровень), 10-11. Просвещение.</w:t>
      </w:r>
    </w:p>
    <w:p w:rsidR="00827C35" w:rsidRDefault="00827C35" w:rsidP="00827C3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Ш.А.,Колягин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Ю.М., Ткачёва М.В.. Математика: алгебра и начала математического анализа, геометрия. Алгебра и начала математического анализа (базовый и углублённый уровень),10- 11. Просвещение.</w:t>
      </w:r>
    </w:p>
    <w:p w:rsidR="00827C35" w:rsidRDefault="00827C35" w:rsidP="00827C3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Колягин Ю.М., Ткачёва М.В., Фёдорова Н.Е. и др. Математика: алгебра и начала математического анализа, геометрия. Алгебра и начала математического анализа (базовый и углублённый уровень),10. Просвещение.</w:t>
      </w:r>
    </w:p>
    <w:p w:rsidR="00827C35" w:rsidRDefault="00827C35" w:rsidP="00827C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Колягин Ю.М., Ткачёва М.В., Фёдорова Н.Е. и др. Математика: алгебра и начала математического анализа, геометрия. Алгебра и начала математического анализа (базовый и углублённый уровень),11. Просвещение</w:t>
      </w: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в соответствии с учебным планом на 350 часов.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35" w:rsidRDefault="00827C35" w:rsidP="00827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C35" w:rsidRDefault="00827C35" w:rsidP="00827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391C0C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520" w:rsidRDefault="00F92520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520" w:rsidRPr="008A6D4E" w:rsidRDefault="00F92520" w:rsidP="00F92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sz w:val="28"/>
          <w:szCs w:val="28"/>
        </w:rPr>
      </w:pPr>
      <w:r w:rsidRPr="00C6033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дисциплине «Математика</w:t>
      </w:r>
      <w:r w:rsidRPr="008A6D4E">
        <w:rPr>
          <w:b/>
          <w:sz w:val="28"/>
          <w:szCs w:val="28"/>
        </w:rPr>
        <w:t>»</w:t>
      </w:r>
    </w:p>
    <w:p w:rsidR="00F92520" w:rsidRPr="00F92520" w:rsidRDefault="00F92520" w:rsidP="00F92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520">
        <w:rPr>
          <w:rFonts w:ascii="Times New Roman" w:hAnsi="Times New Roman" w:cs="Times New Roman"/>
          <w:sz w:val="28"/>
          <w:szCs w:val="28"/>
        </w:rPr>
        <w:t>Рабочая программа учебной дисциплины  разработана на основе Федерального государственного образовательного стандарта среднего (полного) общего образования, 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организаций. — М.</w:t>
      </w:r>
      <w:proofErr w:type="gramStart"/>
      <w:r w:rsidRPr="00F925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2520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2015.,автор Башмаков М.И.,  для всех специальностей с получением среднего (полного) общего образования. </w:t>
      </w:r>
    </w:p>
    <w:p w:rsidR="00F92520" w:rsidRPr="00F92520" w:rsidRDefault="00F92520" w:rsidP="00F92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520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</w:t>
      </w:r>
    </w:p>
    <w:p w:rsidR="00F92520" w:rsidRPr="00F92520" w:rsidRDefault="00F92520" w:rsidP="00F92520">
      <w:pPr>
        <w:rPr>
          <w:rFonts w:ascii="Times New Roman" w:hAnsi="Times New Roman" w:cs="Times New Roman"/>
          <w:sz w:val="28"/>
          <w:szCs w:val="28"/>
        </w:rPr>
      </w:pPr>
      <w:r w:rsidRPr="00F92520">
        <w:rPr>
          <w:rFonts w:ascii="Times New Roman" w:hAnsi="Times New Roman" w:cs="Times New Roman"/>
          <w:sz w:val="28"/>
          <w:szCs w:val="28"/>
        </w:rPr>
        <w:t xml:space="preserve">Учебники для работы: </w:t>
      </w:r>
    </w:p>
    <w:p w:rsidR="00F92520" w:rsidRPr="00F92520" w:rsidRDefault="00F92520" w:rsidP="00F92520">
      <w:pPr>
        <w:rPr>
          <w:rFonts w:ascii="Times New Roman" w:hAnsi="Times New Roman" w:cs="Times New Roman"/>
          <w:sz w:val="28"/>
          <w:szCs w:val="28"/>
        </w:rPr>
      </w:pPr>
      <w:r w:rsidRPr="00F92520">
        <w:rPr>
          <w:rFonts w:ascii="Times New Roman" w:hAnsi="Times New Roman" w:cs="Times New Roman"/>
          <w:sz w:val="28"/>
          <w:szCs w:val="28"/>
        </w:rPr>
        <w:t>1. Математика: алгебра и начала математического анализа, геометрия. Алгебра и начала математического анализа. 10 - 11 классы: учеб</w:t>
      </w:r>
      <w:proofErr w:type="gramStart"/>
      <w:r w:rsidRPr="00F92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2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5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9252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925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92520">
        <w:rPr>
          <w:rFonts w:ascii="Times New Roman" w:hAnsi="Times New Roman" w:cs="Times New Roman"/>
          <w:sz w:val="28"/>
          <w:szCs w:val="28"/>
        </w:rPr>
        <w:t xml:space="preserve">. организаций: базовый и </w:t>
      </w:r>
      <w:proofErr w:type="spellStart"/>
      <w:r w:rsidRPr="00F92520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Pr="00F92520">
        <w:rPr>
          <w:rFonts w:ascii="Times New Roman" w:hAnsi="Times New Roman" w:cs="Times New Roman"/>
          <w:sz w:val="28"/>
          <w:szCs w:val="28"/>
        </w:rPr>
        <w:t>. уровни/ Ш.А. Алимов, Ю.М. Колягин, М.В. Ткачева и др. – 2-е изд. – М.: Просвещение, 2015.</w:t>
      </w:r>
    </w:p>
    <w:p w:rsidR="00F92520" w:rsidRPr="00F92520" w:rsidRDefault="00F92520" w:rsidP="00F92520">
      <w:pPr>
        <w:rPr>
          <w:rFonts w:ascii="Times New Roman" w:hAnsi="Times New Roman" w:cs="Times New Roman"/>
          <w:sz w:val="28"/>
          <w:szCs w:val="28"/>
        </w:rPr>
      </w:pPr>
      <w:r w:rsidRPr="00F92520">
        <w:rPr>
          <w:rFonts w:ascii="Times New Roman" w:hAnsi="Times New Roman" w:cs="Times New Roman"/>
          <w:sz w:val="28"/>
          <w:szCs w:val="28"/>
        </w:rPr>
        <w:t>2. Математика: алгебра и начала математического анализа, геометрия. Геометрия. 10 - 11 классы: учеб</w:t>
      </w:r>
      <w:proofErr w:type="gramStart"/>
      <w:r w:rsidRPr="00F92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2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5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9252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925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92520">
        <w:rPr>
          <w:rFonts w:ascii="Times New Roman" w:hAnsi="Times New Roman" w:cs="Times New Roman"/>
          <w:sz w:val="28"/>
          <w:szCs w:val="28"/>
        </w:rPr>
        <w:t xml:space="preserve">. организаций: базовый и </w:t>
      </w:r>
      <w:proofErr w:type="spellStart"/>
      <w:r w:rsidRPr="00F92520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Pr="00F92520">
        <w:rPr>
          <w:rFonts w:ascii="Times New Roman" w:hAnsi="Times New Roman" w:cs="Times New Roman"/>
          <w:sz w:val="28"/>
          <w:szCs w:val="28"/>
        </w:rPr>
        <w:t xml:space="preserve">. уровни/ Л.С. </w:t>
      </w:r>
      <w:proofErr w:type="spellStart"/>
      <w:r w:rsidRPr="00F92520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F92520">
        <w:rPr>
          <w:rFonts w:ascii="Times New Roman" w:hAnsi="Times New Roman" w:cs="Times New Roman"/>
          <w:sz w:val="28"/>
          <w:szCs w:val="28"/>
        </w:rPr>
        <w:t>, В.Ф. Бутузов, С.Б. Кадомцев и др. М.: Просвещение, 2014.</w:t>
      </w:r>
    </w:p>
    <w:p w:rsidR="00F92520" w:rsidRPr="00F92520" w:rsidRDefault="00F92520" w:rsidP="00F92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2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92520">
        <w:rPr>
          <w:rFonts w:ascii="Times New Roman" w:hAnsi="Times New Roman" w:cs="Times New Roman"/>
          <w:sz w:val="28"/>
          <w:szCs w:val="28"/>
        </w:rPr>
        <w:t>Рекомендуемое количество часов на освоение программы дисциплины: максимальной учебной нагрузки обучающегося 350 часов, в том числе: обязательной аудиторной учебной нагрузки обучающегося 233 часов; самостоятельной работы обучающегося 117 часов.</w:t>
      </w:r>
    </w:p>
    <w:p w:rsidR="00F92520" w:rsidRPr="00F92520" w:rsidRDefault="00F92520" w:rsidP="00F92520">
      <w:pPr>
        <w:rPr>
          <w:rFonts w:ascii="Times New Roman" w:hAnsi="Times New Roman" w:cs="Times New Roman"/>
          <w:sz w:val="24"/>
          <w:szCs w:val="24"/>
        </w:rPr>
      </w:pPr>
    </w:p>
    <w:p w:rsidR="00F92520" w:rsidRDefault="00F92520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520" w:rsidRDefault="00F92520" w:rsidP="0012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0C" w:rsidRDefault="00C60331" w:rsidP="00391C0C">
      <w:pPr>
        <w:tabs>
          <w:tab w:val="left" w:pos="522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1C0C">
        <w:rPr>
          <w:rFonts w:ascii="Times New Roman" w:hAnsi="Times New Roman" w:cs="Times New Roman"/>
          <w:sz w:val="28"/>
          <w:szCs w:val="28"/>
        </w:rPr>
        <w:t xml:space="preserve">       </w:t>
      </w:r>
      <w:r w:rsidR="00391C0C"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</w:t>
      </w:r>
      <w:r w:rsidR="00391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391C0C"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программе по </w:t>
      </w:r>
      <w:r w:rsidR="00391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дисциплине</w:t>
      </w:r>
    </w:p>
    <w:p w:rsidR="00391C0C" w:rsidRPr="00071ADC" w:rsidRDefault="00391C0C" w:rsidP="00391C0C">
      <w:pPr>
        <w:autoSpaceDE w:val="0"/>
        <w:autoSpaceDN w:val="0"/>
        <w:adjustRightInd w:val="0"/>
        <w:spacing w:after="0" w:line="240" w:lineRule="auto"/>
        <w:ind w:left="-142" w:right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</w:t>
      </w:r>
      <w:r w:rsidR="002E0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</w:t>
      </w:r>
      <w:r w:rsidR="002E0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7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91C0C" w:rsidRDefault="00391C0C" w:rsidP="00391C0C">
      <w:pPr>
        <w:autoSpaceDE w:val="0"/>
        <w:autoSpaceDN w:val="0"/>
        <w:adjustRightInd w:val="0"/>
        <w:spacing w:after="0" w:line="240" w:lineRule="auto"/>
        <w:ind w:left="-142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C0C" w:rsidRDefault="00391C0C" w:rsidP="00391C0C">
      <w:pPr>
        <w:autoSpaceDE w:val="0"/>
        <w:autoSpaceDN w:val="0"/>
        <w:adjustRightInd w:val="0"/>
        <w:spacing w:after="0" w:line="240" w:lineRule="auto"/>
        <w:ind w:left="-142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на основе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(полного)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общеобразова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учебной дисциплины «Физическая культура» для профессиональных образовательных  организаций. Автор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Бишаева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606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.: Издательский центр «Академия», 2015.</w:t>
      </w:r>
    </w:p>
    <w:p w:rsidR="00391C0C" w:rsidRDefault="00391C0C" w:rsidP="00391C0C">
      <w:pPr>
        <w:autoSpaceDE w:val="0"/>
        <w:autoSpaceDN w:val="0"/>
        <w:adjustRightInd w:val="0"/>
        <w:spacing w:after="0" w:line="240" w:lineRule="auto"/>
        <w:ind w:left="-142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рабочей программе чётко сформулированы требования к знаниям, умениям и навыкам. Время, отведенное на раздел и темы программы, распределено методически грамотно. С учетом климатических условий и наличия материальной базы внесены обоснованные изменения в организацию и содержание учебного процесса по физическому воспитанию. В тематическом планировании приведено оптимальное распределение учебных часов по всем темам программы, а также выделены часы для самостоятельной работы студентов.</w:t>
      </w:r>
    </w:p>
    <w:p w:rsidR="00391C0C" w:rsidRDefault="00391C0C" w:rsidP="00391C0C">
      <w:pPr>
        <w:autoSpaceDE w:val="0"/>
        <w:autoSpaceDN w:val="0"/>
        <w:adjustRightInd w:val="0"/>
        <w:spacing w:after="0" w:line="240" w:lineRule="auto"/>
        <w:ind w:left="-142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физической культуры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определены стандартом. </w:t>
      </w:r>
    </w:p>
    <w:p w:rsidR="00391C0C" w:rsidRDefault="00391C0C" w:rsidP="00391C0C">
      <w:pPr>
        <w:autoSpaceDE w:val="0"/>
        <w:autoSpaceDN w:val="0"/>
        <w:adjustRightInd w:val="0"/>
        <w:spacing w:after="0" w:line="240" w:lineRule="auto"/>
        <w:ind w:left="-142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литература</w:t>
      </w:r>
      <w:r w:rsidRPr="00071A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91C0C" w:rsidRDefault="00391C0C" w:rsidP="00391C0C">
      <w:pPr>
        <w:pStyle w:val="a3"/>
        <w:numPr>
          <w:ilvl w:val="0"/>
          <w:numId w:val="10"/>
        </w:numPr>
        <w:spacing w:line="240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Лях Физическая культура. Учебник для общеобразовательных организаций (базовый уровень)</w:t>
      </w:r>
    </w:p>
    <w:p w:rsidR="00391C0C" w:rsidRPr="00661FBD" w:rsidRDefault="00391C0C" w:rsidP="00391C0C">
      <w:pPr>
        <w:pStyle w:val="a3"/>
        <w:spacing w:line="240" w:lineRule="auto"/>
        <w:ind w:left="-142" w:righ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91C0C" w:rsidRPr="00606217" w:rsidRDefault="00391C0C" w:rsidP="00391C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17">
        <w:rPr>
          <w:rFonts w:ascii="Times New Roman" w:hAnsi="Times New Roman" w:cs="Times New Roman"/>
          <w:color w:val="000000"/>
          <w:sz w:val="28"/>
          <w:szCs w:val="28"/>
        </w:rPr>
        <w:t xml:space="preserve">Андреев С., Алиев Э., Мутко В. Мини-футбол. Игра для всех. – </w:t>
      </w:r>
      <w:proofErr w:type="spellStart"/>
      <w:r w:rsidRPr="00606217">
        <w:rPr>
          <w:rFonts w:ascii="Times New Roman" w:hAnsi="Times New Roman" w:cs="Times New Roman"/>
          <w:color w:val="000000"/>
          <w:sz w:val="28"/>
          <w:szCs w:val="28"/>
        </w:rPr>
        <w:t>М.:Советский</w:t>
      </w:r>
      <w:proofErr w:type="spellEnd"/>
      <w:r w:rsidRPr="00606217">
        <w:rPr>
          <w:rFonts w:ascii="Times New Roman" w:hAnsi="Times New Roman" w:cs="Times New Roman"/>
          <w:color w:val="000000"/>
          <w:sz w:val="28"/>
          <w:szCs w:val="28"/>
        </w:rPr>
        <w:t xml:space="preserve"> спорт , 2013</w:t>
      </w:r>
    </w:p>
    <w:p w:rsidR="00391C0C" w:rsidRPr="007457E1" w:rsidRDefault="00391C0C" w:rsidP="00391C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 Д. Большая Олимпийская энциклопедия. – М.</w:t>
      </w:r>
      <w:r w:rsidRPr="007457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391C0C" w:rsidRPr="007457E1" w:rsidRDefault="00391C0C" w:rsidP="00391C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Олимпийцы Отечества. – М.</w:t>
      </w:r>
      <w:r w:rsidRPr="007457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Орбита, 2013.</w:t>
      </w:r>
    </w:p>
    <w:p w:rsidR="00391C0C" w:rsidRPr="00242A7C" w:rsidRDefault="00391C0C" w:rsidP="00391C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Лепешкин В. Баскетбол. Подвижные и спортивные игры. – М.</w:t>
      </w:r>
      <w:r w:rsidRPr="007457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Советский спорт, 2013.</w:t>
      </w: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242A7C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учебным планом для всех специальностей первого курса</w:t>
      </w:r>
      <w:r w:rsidRPr="00661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380ч</w:t>
      </w:r>
      <w:r w:rsidR="00827C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 к рабочей программе по дисциплине</w:t>
      </w: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«Основы безопасности жизнедеятельности»</w:t>
      </w: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 Федерального государственного образовательного стандарта среднего (полного)  общего образования, Примерной программы общеобразовательной учебной дисциплины «Основы безопасности жизнедеятельности» для профессиональных образовательных  организаций. Авторы: Н.В. Косолапова, Н.А. Прокопенко.- М.: Издательский центр «Академия», 2015.</w:t>
      </w: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основ безопасности жизнедеятельности, которые определены стандартом. </w:t>
      </w: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Учебники для работы: </w:t>
      </w:r>
    </w:p>
    <w:p w:rsidR="003B062A" w:rsidRDefault="003B062A" w:rsidP="003B062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А.Т., Хренников Б.О. Основы безопасности жизнедеятельности (базовый уровень), 10, Просвещение.</w:t>
      </w:r>
    </w:p>
    <w:p w:rsidR="003B062A" w:rsidRDefault="003B062A" w:rsidP="003B062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А.Т., Хренников Б.О. Основы безопасности жизнедеятельности (базовый уровень), 11, Просвещение.</w:t>
      </w:r>
    </w:p>
    <w:p w:rsidR="003B062A" w:rsidRPr="002E02AB" w:rsidRDefault="002E02AB" w:rsidP="002E0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62A" w:rsidRPr="002E02AB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3B062A" w:rsidRPr="003B7C10" w:rsidRDefault="003B062A" w:rsidP="003B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7C10">
        <w:rPr>
          <w:rFonts w:ascii="Times New Roman" w:hAnsi="Times New Roman" w:cs="Times New Roman"/>
          <w:sz w:val="28"/>
          <w:szCs w:val="28"/>
        </w:rPr>
        <w:t>Косолапова Н.В., Прокопенко Н.А. Основы безопасности жизнедеятельности: учебник для среднего профессионального образования</w:t>
      </w:r>
      <w:proofErr w:type="gramStart"/>
      <w:r w:rsidRPr="003B7C1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B7C10">
        <w:rPr>
          <w:rFonts w:ascii="Times New Roman" w:hAnsi="Times New Roman" w:cs="Times New Roman"/>
          <w:sz w:val="28"/>
          <w:szCs w:val="28"/>
        </w:rPr>
        <w:t>М.,2015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в соответствии с учебным планом на 105 часов.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62A" w:rsidRDefault="003B062A" w:rsidP="003B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62A" w:rsidRDefault="003B062A" w:rsidP="003B062A"/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C442EE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C442EE">
        <w:rPr>
          <w:rFonts w:ascii="Times New Roman" w:hAnsi="Times New Roman" w:cs="Times New Roman"/>
          <w:sz w:val="28"/>
          <w:szCs w:val="28"/>
        </w:rPr>
        <w:object w:dxaOrig="9355" w:dyaOrig="7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5.5pt" o:ole="">
            <v:imagedata r:id="rId9" o:title=""/>
          </v:shape>
          <o:OLEObject Type="Embed" ProgID="Word.Document.12" ShapeID="_x0000_i1025" DrawAspect="Content" ObjectID="_1517908447" r:id="rId10">
            <o:FieldCodes>\s</o:FieldCodes>
          </o:OLEObject>
        </w:object>
      </w: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05DA3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9496" w:dyaOrig="9337">
          <v:shape id="_x0000_i1026" type="#_x0000_t75" style="width:474.75pt;height:466.5pt" o:ole="">
            <v:imagedata r:id="rId11" o:title=""/>
          </v:shape>
          <o:OLEObject Type="Embed" ProgID="Word.Document.12" ShapeID="_x0000_i1026" DrawAspect="Content" ObjectID="_1517908448" r:id="rId12">
            <o:FieldCodes>\s</o:FieldCodes>
          </o:OLEObject>
        </w:object>
      </w: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391C0C" w:rsidRDefault="00C442EE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314C7">
        <w:rPr>
          <w:rFonts w:ascii="Times New Roman" w:hAnsi="Times New Roman" w:cs="Times New Roman"/>
          <w:sz w:val="28"/>
          <w:szCs w:val="28"/>
          <w:lang w:val="en-US"/>
        </w:rPr>
        <w:object w:dxaOrig="9355" w:dyaOrig="8871">
          <v:shape id="_x0000_i1027" type="#_x0000_t75" style="width:468pt;height:443.25pt" o:ole="">
            <v:imagedata r:id="rId13" o:title=""/>
          </v:shape>
          <o:OLEObject Type="Embed" ProgID="Word.Document.12" ShapeID="_x0000_i1027" DrawAspect="Content" ObjectID="_1517908449" r:id="rId14">
            <o:FieldCodes>\s</o:FieldCodes>
          </o:OLEObject>
        </w:object>
      </w:r>
    </w:p>
    <w:p w:rsidR="00C442EE" w:rsidRDefault="00C442EE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C442EE" w:rsidRDefault="00C442EE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C442EE" w:rsidRDefault="00C442EE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C442EE" w:rsidRDefault="00C442EE" w:rsidP="00391C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bookmarkStart w:id="1" w:name="_MON_1517814320"/>
    <w:bookmarkEnd w:id="1"/>
    <w:p w:rsidR="00274028" w:rsidRDefault="00C97E3C" w:rsidP="0027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00CD">
        <w:rPr>
          <w:rFonts w:ascii="Times New Roman" w:hAnsi="Times New Roman" w:cs="Times New Roman"/>
          <w:color w:val="000000"/>
          <w:sz w:val="28"/>
          <w:szCs w:val="28"/>
        </w:rPr>
        <w:object w:dxaOrig="9355" w:dyaOrig="14380">
          <v:shape id="_x0000_i1028" type="#_x0000_t75" style="width:468pt;height:719.25pt" o:ole="">
            <v:imagedata r:id="rId15" o:title=""/>
          </v:shape>
          <o:OLEObject Type="Embed" ProgID="Word.Document.12" ShapeID="_x0000_i1028" DrawAspect="Content" ObjectID="_1517908450" r:id="rId16">
            <o:FieldCodes>\s</o:FieldCodes>
          </o:OLEObject>
        </w:object>
      </w:r>
      <w:r w:rsidR="002740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74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 по дисциплине</w:t>
      </w:r>
    </w:p>
    <w:p w:rsidR="00274028" w:rsidRDefault="00274028" w:rsidP="0027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«Обществознание»</w:t>
      </w:r>
    </w:p>
    <w:p w:rsidR="00274028" w:rsidRDefault="00274028" w:rsidP="0027402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«Обществознание» разработана на основе Федерального государственного образовательного стандарта среднего (полного)  общего образования,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08.02.01. «Строительство и эксплуатация зданий и сооружений», Федерального государственного образовательного стандарта среднего профессионального образования по специальности 08.02.03. «Производство неметаллических строительных изделий и конструкций», Федерального государственного образовательного стандарта среднего профессионального образования по специальности 08.02.08. «Монтаж и эксплуатация оборудования и систем газоснабжения», Федерального государственного образовательного стандарта среднего профессионального образования по специальности 23.02.03. «Техническое обслуживание и ремонт автомобильного транспорта», Федерального государственного образовательного стандарта среднего профессионального образования по специальности 23.02.04. «Техническая эксплуатация подъемно-транспортных, строительных, дорожных машин и оборудования», Федерального государственного образовательного стандарта среднего профессионального образования по специальности 21.02.05. «Земельно-имущественные отношения».</w:t>
      </w:r>
    </w:p>
    <w:p w:rsidR="00274028" w:rsidRDefault="00274028" w:rsidP="0027402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вышеназванных Федеральных государственных образовательных стандартов, определяет общую стратегию обучения, воспитания и развития учащихся средствами учебного предмета в соответствии с целями изучения обществознания, которые определены стандартом. </w:t>
      </w:r>
    </w:p>
    <w:p w:rsidR="00274028" w:rsidRDefault="00274028" w:rsidP="0027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Учебники для работы: </w:t>
      </w:r>
    </w:p>
    <w:p w:rsidR="00274028" w:rsidRDefault="00274028" w:rsidP="00274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акты:</w:t>
      </w:r>
    </w:p>
    <w:p w:rsidR="00274028" w:rsidRDefault="00274028" w:rsidP="00274028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:rsidR="00274028" w:rsidRDefault="00274028" w:rsidP="00274028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РФ от 30.12.2001г. № 197-ФЗ </w:t>
      </w:r>
    </w:p>
    <w:p w:rsidR="00274028" w:rsidRDefault="00274028" w:rsidP="00274028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РФ ч. 1 от 30.11.1994г. № 51-ФЗ. </w:t>
      </w:r>
    </w:p>
    <w:p w:rsidR="00274028" w:rsidRDefault="00274028" w:rsidP="00274028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РФ от 30.12.2001г. № 195-ФЗ.</w:t>
      </w:r>
    </w:p>
    <w:p w:rsidR="00274028" w:rsidRDefault="00274028" w:rsidP="00274028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РФ от 13.06.1996г. № 63-ФЗ</w:t>
      </w:r>
    </w:p>
    <w:p w:rsidR="00274028" w:rsidRDefault="00274028" w:rsidP="00274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литература: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Введение в обществознание. /Под общ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ед. Л.Н. Боголюбова. – М., 2012.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Волков Ю.Г. Обществознание: Пособие для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в вузы. – М., 2011.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Кравченко А.И., Певцова Е.А. Обществознание: Учебник. – М., 2011.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Никитин А.Ф. Обществознание. Справочное пособие / Полный курс подготовки к экзаменам, зачетам, тестированию. – М.: Изд-во «РОСМЭН-ПРЕСС», 2012.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Обществознание: Учеб. пособие для абитуриентов юридических вузов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од ред. проф. А.В. 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Опалева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>. – М.: ЮНИТИ-ДАНА, 2011.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Хрестоматия по курсу «Введение в современное обществознание»: Учеб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особие. – М., 2013.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Теория государства и права./Под общ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ед. А.С. 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Пиголкина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>. – М., 2012.</w:t>
      </w:r>
    </w:p>
    <w:p w:rsidR="00274028" w:rsidRDefault="00274028" w:rsidP="0027402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Матузов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 xml:space="preserve"> Н.И., Малько А.В. Теория государства и права: Учебник.  – М.: ЮНИТИ-ДАНА, 2011.</w:t>
      </w:r>
    </w:p>
    <w:p w:rsidR="00274028" w:rsidRDefault="00274028" w:rsidP="0027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в соответствии с учебным планом на 162 часа.</w:t>
      </w: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A54" w:rsidRDefault="0064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2EE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4C7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9355" w:dyaOrig="7148">
          <v:shape id="_x0000_i1029" type="#_x0000_t75" style="width:468pt;height:357.75pt" o:ole="">
            <v:imagedata r:id="rId17" o:title=""/>
          </v:shape>
          <o:OLEObject Type="Embed" ProgID="Word.Document.12" ShapeID="_x0000_i1029" DrawAspect="Content" ObjectID="_1517908451" r:id="rId18">
            <o:FieldCodes>\s</o:FieldCodes>
          </o:OLEObject>
        </w:object>
      </w: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64F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 к рабочей программе по дисциплине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64F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«География»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677B" w:rsidRPr="00083965" w:rsidRDefault="00AD677B" w:rsidP="00AD6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F0B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составлена на основе Федерального государственного образовательного стандарта среднего (полного)  общего образования, Примерной программы общеобразовательной учебной дисциплины «География» для профессиональных образовательных  организаций. Автор – Баранчиков Е.В.</w:t>
      </w:r>
      <w:r w:rsidRPr="00164F0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83965">
        <w:rPr>
          <w:rFonts w:ascii="Times New Roman" w:eastAsia="Calibri" w:hAnsi="Times New Roman" w:cs="Times New Roman"/>
          <w:sz w:val="28"/>
          <w:szCs w:val="28"/>
        </w:rPr>
        <w:t>Издательский центр «Академия»</w:t>
      </w:r>
      <w:r w:rsidRPr="00083965">
        <w:rPr>
          <w:rFonts w:ascii="Times New Roman" w:eastAsia="Calibri" w:hAnsi="Times New Roman" w:cs="Times New Roman"/>
        </w:rPr>
        <w:t xml:space="preserve">, </w:t>
      </w:r>
      <w:r w:rsidRPr="00083965">
        <w:rPr>
          <w:rFonts w:ascii="Times New Roman" w:eastAsia="Calibri" w:hAnsi="Times New Roman" w:cs="Times New Roman"/>
          <w:sz w:val="28"/>
          <w:szCs w:val="28"/>
        </w:rPr>
        <w:t>2015</w:t>
      </w:r>
      <w:r w:rsidRPr="0008396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F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географии, которые определены стандартом. 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F0B">
        <w:rPr>
          <w:rFonts w:ascii="Times New Roman" w:eastAsia="Calibri" w:hAnsi="Times New Roman" w:cs="Times New Roman"/>
          <w:color w:val="000000"/>
          <w:sz w:val="28"/>
          <w:szCs w:val="28"/>
        </w:rPr>
        <w:t>Учебники для работы: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64F0B">
        <w:rPr>
          <w:rFonts w:ascii="Times New Roman" w:eastAsia="Calibri" w:hAnsi="Times New Roman" w:cs="Times New Roman"/>
          <w:sz w:val="28"/>
          <w:szCs w:val="28"/>
        </w:rPr>
        <w:t xml:space="preserve">Гладкий Ю.Н., Николина В.В. География (базовый уровень). 10 класс. — М., 2014. 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0B">
        <w:rPr>
          <w:rFonts w:ascii="Times New Roman" w:eastAsia="Calibri" w:hAnsi="Times New Roman" w:cs="Times New Roman"/>
          <w:sz w:val="28"/>
          <w:szCs w:val="28"/>
        </w:rPr>
        <w:t>Гладкий Ю.Н., Николина В.В. География (базовый уровень). — 11 класс. — М., 2014.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F0B">
        <w:rPr>
          <w:rFonts w:ascii="Times New Roman" w:eastAsia="Calibri" w:hAnsi="Times New Roman" w:cs="Times New Roman"/>
          <w:sz w:val="28"/>
          <w:szCs w:val="28"/>
        </w:rPr>
        <w:t>Максаковский</w:t>
      </w:r>
      <w:proofErr w:type="spellEnd"/>
      <w:r w:rsidRPr="00164F0B">
        <w:rPr>
          <w:rFonts w:ascii="Times New Roman" w:eastAsia="Calibri" w:hAnsi="Times New Roman" w:cs="Times New Roman"/>
          <w:sz w:val="28"/>
          <w:szCs w:val="28"/>
        </w:rPr>
        <w:t xml:space="preserve"> В.П. География (базовый уровень). 10—11 классы. — М., 2014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F0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рассчитана в соответствии с учебным планом на 44 часа.</w:t>
      </w:r>
      <w:r w:rsidRPr="00164F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677B" w:rsidRPr="00164F0B" w:rsidRDefault="00AD677B" w:rsidP="00A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677B" w:rsidRPr="00164F0B" w:rsidRDefault="00AD677B" w:rsidP="00AD677B">
      <w:pPr>
        <w:rPr>
          <w:rFonts w:ascii="Calibri" w:eastAsia="Calibri" w:hAnsi="Calibri" w:cs="Times New Roman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4C7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9355" w:dyaOrig="7010">
          <v:shape id="_x0000_i1030" type="#_x0000_t75" style="width:468pt;height:349.5pt" o:ole="">
            <v:imagedata r:id="rId19" o:title=""/>
          </v:shape>
          <o:OLEObject Type="Embed" ProgID="Word.Document.12" ShapeID="_x0000_i1030" DrawAspect="Content" ObjectID="_1517908452" r:id="rId20">
            <o:FieldCodes>\s</o:FieldCodes>
          </o:OLEObject>
        </w:object>
      </w: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AA1810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810">
        <w:rPr>
          <w:rFonts w:ascii="Times New Roman" w:hAnsi="Times New Roman" w:cs="Times New Roman"/>
          <w:b/>
          <w:bCs/>
          <w:color w:val="000000"/>
          <w:sz w:val="28"/>
          <w:szCs w:val="28"/>
        </w:rPr>
        <w:object w:dxaOrig="9355" w:dyaOrig="7681">
          <v:shape id="_x0000_i1031" type="#_x0000_t75" style="width:468pt;height:384.75pt" o:ole="">
            <v:imagedata r:id="rId21" o:title=""/>
          </v:shape>
          <o:OLEObject Type="Embed" ProgID="Word.Document.12" ShapeID="_x0000_i1031" DrawAspect="Content" ObjectID="_1517908453" r:id="rId22">
            <o:FieldCodes>\s</o:FieldCodes>
          </o:OLEObject>
        </w:object>
      </w: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2EE" w:rsidRDefault="00C442EE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4A54" w:rsidRPr="00644A54" w:rsidRDefault="00644A54" w:rsidP="00644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 к рабочей программе по дисциплине</w:t>
      </w:r>
    </w:p>
    <w:p w:rsidR="00644A54" w:rsidRPr="00644A54" w:rsidRDefault="00644A54" w:rsidP="00644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«Введение в специальность»</w:t>
      </w:r>
    </w:p>
    <w:p w:rsidR="00644A54" w:rsidRPr="00644A54" w:rsidRDefault="00644A54" w:rsidP="00644A5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«Введение в специальность» разработана на основе </w:t>
      </w:r>
      <w:r w:rsidRPr="00644A5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21.02.05. «Земельно-имущественные отношения».</w:t>
      </w:r>
    </w:p>
    <w:p w:rsidR="00644A54" w:rsidRPr="00644A54" w:rsidRDefault="00644A54" w:rsidP="00644A5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вышеназванного Федерального государственного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учебной дисциплины, которые определены стандартом. </w:t>
      </w:r>
    </w:p>
    <w:p w:rsidR="00644A54" w:rsidRPr="00644A54" w:rsidRDefault="00644A54" w:rsidP="00644A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Учебники для работы: </w:t>
      </w:r>
    </w:p>
    <w:p w:rsidR="00644A54" w:rsidRPr="00644A54" w:rsidRDefault="00644A54" w:rsidP="00644A5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Нормативно-правовые акты</w:t>
      </w:r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44A54" w:rsidRPr="00644A54" w:rsidRDefault="00644A54" w:rsidP="00644A54">
      <w:pPr>
        <w:numPr>
          <w:ilvl w:val="0"/>
          <w:numId w:val="13"/>
        </w:numPr>
        <w:autoSpaceDE w:val="0"/>
        <w:autoSpaceDN w:val="0"/>
        <w:adjustRightInd w:val="0"/>
        <w:spacing w:after="31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Федерации;</w:t>
      </w:r>
    </w:p>
    <w:p w:rsidR="00644A54" w:rsidRPr="00644A54" w:rsidRDefault="00644A54" w:rsidP="00644A54">
      <w:pPr>
        <w:numPr>
          <w:ilvl w:val="0"/>
          <w:numId w:val="13"/>
        </w:numPr>
        <w:autoSpaceDE w:val="0"/>
        <w:autoSpaceDN w:val="0"/>
        <w:adjustRightInd w:val="0"/>
        <w:spacing w:after="31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Земельный кодекс Российской Федерации;</w:t>
      </w:r>
    </w:p>
    <w:p w:rsidR="00644A54" w:rsidRPr="00644A54" w:rsidRDefault="00644A54" w:rsidP="00644A54">
      <w:pPr>
        <w:numPr>
          <w:ilvl w:val="0"/>
          <w:numId w:val="13"/>
        </w:numPr>
        <w:autoSpaceDE w:val="0"/>
        <w:autoSpaceDN w:val="0"/>
        <w:adjustRightInd w:val="0"/>
        <w:spacing w:after="31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Российской Федерации (часть 1);</w:t>
      </w:r>
    </w:p>
    <w:p w:rsidR="00644A54" w:rsidRPr="00644A54" w:rsidRDefault="00644A54" w:rsidP="00644A54">
      <w:pPr>
        <w:numPr>
          <w:ilvl w:val="0"/>
          <w:numId w:val="13"/>
        </w:numPr>
        <w:autoSpaceDE w:val="0"/>
        <w:autoSpaceDN w:val="0"/>
        <w:adjustRightInd w:val="0"/>
        <w:spacing w:after="31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24.07.2007г. № 221-ФЗ «О государственном кадастре недвижимости»;</w:t>
      </w:r>
    </w:p>
    <w:p w:rsidR="00644A54" w:rsidRPr="00644A54" w:rsidRDefault="00644A54" w:rsidP="00644A54">
      <w:pPr>
        <w:numPr>
          <w:ilvl w:val="0"/>
          <w:numId w:val="13"/>
        </w:numPr>
        <w:autoSpaceDE w:val="0"/>
        <w:autoSpaceDN w:val="0"/>
        <w:adjustRightInd w:val="0"/>
        <w:spacing w:after="31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21.07.1997г. № 122-ФЗ «О государственной регистрации прав на недвижимое имущество и сделок с ним»;</w:t>
      </w:r>
    </w:p>
    <w:p w:rsidR="00644A54" w:rsidRPr="00644A54" w:rsidRDefault="00644A54" w:rsidP="00644A54">
      <w:pPr>
        <w:numPr>
          <w:ilvl w:val="0"/>
          <w:numId w:val="13"/>
        </w:numPr>
        <w:autoSpaceDE w:val="0"/>
        <w:autoSpaceDN w:val="0"/>
        <w:adjustRightInd w:val="0"/>
        <w:spacing w:after="31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18.06.2001г. № 78-ФЗ «О землеустройстве»;</w:t>
      </w:r>
    </w:p>
    <w:p w:rsidR="00644A54" w:rsidRPr="00644A54" w:rsidRDefault="00644A54" w:rsidP="00644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32883144"/>
      <w:bookmarkStart w:id="3" w:name="_Toc532893889"/>
      <w:r w:rsidRPr="00644A54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644A54" w:rsidRPr="00644A54" w:rsidRDefault="00644A54" w:rsidP="00644A5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В.П. Мозолин, А.И. </w:t>
      </w: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Масляев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Гражданское право: Учебник. – М.: Издательский центр «Академия», 2014.  </w:t>
      </w:r>
    </w:p>
    <w:p w:rsidR="00644A54" w:rsidRPr="00644A54" w:rsidRDefault="00644A54" w:rsidP="00644A5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Варламов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Севостьянов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.В. 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Земельный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кадастр. В 6 тт. Т.5.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Оценка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земли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иной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A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недвижимости</w:t>
      </w:r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Учебное пособие.  М.: </w:t>
      </w:r>
      <w:r w:rsidRPr="00644A54">
        <w:rPr>
          <w:rFonts w:ascii="Times New Roman" w:hAnsi="Times New Roman" w:cs="Times New Roman"/>
          <w:color w:val="000000"/>
          <w:sz w:val="28"/>
          <w:szCs w:val="28"/>
        </w:rPr>
        <w:t>Изд-во «</w:t>
      </w: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КолосС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644A54">
        <w:rPr>
          <w:rFonts w:ascii="Times New Roman" w:hAnsi="Times New Roman" w:cs="Times New Roman"/>
          <w:color w:val="000000"/>
          <w:sz w:val="28"/>
          <w:szCs w:val="28"/>
        </w:rPr>
        <w:t>2014.</w:t>
      </w:r>
    </w:p>
    <w:p w:rsidR="00644A54" w:rsidRPr="00644A54" w:rsidRDefault="00644A54" w:rsidP="00644A5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Джоршаев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 Д.А. Геодезия: </w:t>
      </w: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644A54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. – Астана: 2013. </w:t>
      </w:r>
    </w:p>
    <w:p w:rsidR="00644A54" w:rsidRPr="00644A54" w:rsidRDefault="00644A54" w:rsidP="00644A5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44A54">
        <w:rPr>
          <w:rFonts w:ascii="Times New Roman" w:hAnsi="Times New Roman" w:cs="Times New Roman"/>
          <w:bCs/>
          <w:sz w:val="28"/>
          <w:szCs w:val="28"/>
        </w:rPr>
        <w:t>Гражданское право</w:t>
      </w:r>
      <w:r w:rsidRPr="00644A54">
        <w:rPr>
          <w:rFonts w:ascii="Times New Roman" w:hAnsi="Times New Roman" w:cs="Times New Roman"/>
          <w:sz w:val="28"/>
          <w:szCs w:val="28"/>
        </w:rPr>
        <w:t>: учебник / Е.А. Суханов и др./ – Ростов н/Д: Феникс, 2013.</w:t>
      </w:r>
    </w:p>
    <w:p w:rsidR="00644A54" w:rsidRPr="00644A54" w:rsidRDefault="00644A54" w:rsidP="00644A54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4A54">
        <w:rPr>
          <w:rFonts w:ascii="Times New Roman" w:hAnsi="Times New Roman" w:cs="Times New Roman"/>
          <w:sz w:val="28"/>
          <w:szCs w:val="28"/>
        </w:rPr>
        <w:lastRenderedPageBreak/>
        <w:t>Земельное право: учебник</w:t>
      </w:r>
      <w:proofErr w:type="gramStart"/>
      <w:r w:rsidRPr="00644A5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44A54">
        <w:rPr>
          <w:rFonts w:ascii="Times New Roman" w:hAnsi="Times New Roman" w:cs="Times New Roman"/>
          <w:sz w:val="28"/>
          <w:szCs w:val="28"/>
        </w:rPr>
        <w:t xml:space="preserve">од ред. Г.Е. Быстрова, Р.К. Гусева; А.В. Бабанов и др. – М.: ТК </w:t>
      </w:r>
      <w:proofErr w:type="spellStart"/>
      <w:r w:rsidRPr="00644A54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644A54">
        <w:rPr>
          <w:rFonts w:ascii="Times New Roman" w:hAnsi="Times New Roman" w:cs="Times New Roman"/>
          <w:sz w:val="28"/>
          <w:szCs w:val="28"/>
        </w:rPr>
        <w:t>, Изд-во Проспект, 2012.</w:t>
      </w:r>
    </w:p>
    <w:p w:rsidR="00644A54" w:rsidRPr="00644A54" w:rsidRDefault="00644A54" w:rsidP="00644A54">
      <w:pPr>
        <w:keepNext/>
        <w:widowControl w:val="0"/>
        <w:autoSpaceDE w:val="0"/>
        <w:autoSpaceDN w:val="0"/>
        <w:adjustRightInd w:val="0"/>
        <w:spacing w:after="0"/>
        <w:ind w:firstLine="1134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4A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Дополнительная литература</w:t>
      </w:r>
      <w:bookmarkEnd w:id="2"/>
      <w:bookmarkEnd w:id="3"/>
      <w:r w:rsidRPr="00644A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44A54" w:rsidRPr="00644A54" w:rsidRDefault="00644A54" w:rsidP="00644A54">
      <w:pPr>
        <w:numPr>
          <w:ilvl w:val="0"/>
          <w:numId w:val="14"/>
        </w:numPr>
        <w:autoSpaceDE w:val="0"/>
        <w:autoSpaceDN w:val="0"/>
        <w:adjustRightInd w:val="0"/>
        <w:spacing w:after="38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 к Земельному кодексу Российской Федерации с постатейными материалами и судебной практикой/под ред. С. А. Боголюбова. – М.: </w:t>
      </w: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Юрайт-Издат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</w:rPr>
        <w:t>, 2013г.</w:t>
      </w:r>
    </w:p>
    <w:p w:rsidR="00644A54" w:rsidRPr="00644A54" w:rsidRDefault="00644A54" w:rsidP="00644A54">
      <w:pPr>
        <w:numPr>
          <w:ilvl w:val="0"/>
          <w:numId w:val="14"/>
        </w:numPr>
        <w:autoSpaceDE w:val="0"/>
        <w:autoSpaceDN w:val="0"/>
        <w:adjustRightInd w:val="0"/>
        <w:spacing w:after="38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Ерофеев, Б. В. Экологическое право России: учебник/Б. В. Ерофеев. – 3 изд., </w:t>
      </w: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Юрайт-Издат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</w:rPr>
        <w:t>, 2014г.</w:t>
      </w:r>
    </w:p>
    <w:p w:rsidR="00644A54" w:rsidRPr="00644A54" w:rsidRDefault="00644A54" w:rsidP="00644A54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38"/>
        <w:ind w:left="567" w:hanging="567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Шейнин, Л. Б. Земельное право России: учеб</w:t>
      </w:r>
      <w:proofErr w:type="gram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4A54">
        <w:rPr>
          <w:rFonts w:ascii="Times New Roman" w:hAnsi="Times New Roman" w:cs="Times New Roman"/>
          <w:color w:val="000000"/>
          <w:sz w:val="28"/>
          <w:szCs w:val="28"/>
        </w:rPr>
        <w:t xml:space="preserve">особие/Л. Б. Шейнин. – М.: </w:t>
      </w:r>
      <w:proofErr w:type="spellStart"/>
      <w:r w:rsidRPr="00644A54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644A54">
        <w:rPr>
          <w:rFonts w:ascii="Times New Roman" w:hAnsi="Times New Roman" w:cs="Times New Roman"/>
          <w:color w:val="000000"/>
          <w:sz w:val="28"/>
          <w:szCs w:val="28"/>
        </w:rPr>
        <w:t>, 2013г.</w:t>
      </w:r>
    </w:p>
    <w:p w:rsidR="00644A54" w:rsidRPr="00644A54" w:rsidRDefault="00644A54" w:rsidP="00644A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A54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в соответствии с учебным планом на 57 часов.</w:t>
      </w: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77B" w:rsidRDefault="00AD677B" w:rsidP="002C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C0C" w:rsidRDefault="00391C0C" w:rsidP="00606217">
      <w:pPr>
        <w:autoSpaceDE w:val="0"/>
        <w:autoSpaceDN w:val="0"/>
        <w:adjustRightInd w:val="0"/>
        <w:spacing w:after="0" w:line="240" w:lineRule="auto"/>
        <w:ind w:left="-142" w:right="708"/>
        <w:jc w:val="center"/>
        <w:rPr>
          <w:rFonts w:ascii="Times New Roman" w:hAnsi="Times New Roman" w:cs="Times New Roman"/>
          <w:sz w:val="28"/>
          <w:szCs w:val="28"/>
        </w:rPr>
      </w:pPr>
    </w:p>
    <w:p w:rsidR="00391C0C" w:rsidRDefault="00391C0C" w:rsidP="00606217">
      <w:pPr>
        <w:autoSpaceDE w:val="0"/>
        <w:autoSpaceDN w:val="0"/>
        <w:adjustRightInd w:val="0"/>
        <w:spacing w:after="0" w:line="240" w:lineRule="auto"/>
        <w:ind w:left="-142" w:right="708"/>
        <w:jc w:val="center"/>
        <w:rPr>
          <w:rFonts w:ascii="Times New Roman" w:hAnsi="Times New Roman" w:cs="Times New Roman"/>
          <w:sz w:val="28"/>
          <w:szCs w:val="28"/>
        </w:rPr>
      </w:pPr>
    </w:p>
    <w:p w:rsidR="00164F0B" w:rsidRPr="00164F0B" w:rsidRDefault="00164F0B" w:rsidP="006314C7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sectPr w:rsidR="00164F0B" w:rsidRPr="00164F0B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C4" w:rsidRDefault="004A6DC4" w:rsidP="00164F0B">
      <w:pPr>
        <w:spacing w:after="0" w:line="240" w:lineRule="auto"/>
      </w:pPr>
      <w:r>
        <w:separator/>
      </w:r>
    </w:p>
  </w:endnote>
  <w:endnote w:type="continuationSeparator" w:id="0">
    <w:p w:rsidR="004A6DC4" w:rsidRDefault="004A6DC4" w:rsidP="0016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Default="00164F0B">
    <w:pPr>
      <w:pStyle w:val="a6"/>
      <w:rPr>
        <w:lang w:val="en-US"/>
      </w:rPr>
    </w:pPr>
  </w:p>
  <w:p w:rsidR="00164F0B" w:rsidRPr="00164F0B" w:rsidRDefault="00164F0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C4" w:rsidRDefault="004A6DC4" w:rsidP="00164F0B">
      <w:pPr>
        <w:spacing w:after="0" w:line="240" w:lineRule="auto"/>
      </w:pPr>
      <w:r>
        <w:separator/>
      </w:r>
    </w:p>
  </w:footnote>
  <w:footnote w:type="continuationSeparator" w:id="0">
    <w:p w:rsidR="004A6DC4" w:rsidRDefault="004A6DC4" w:rsidP="0016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099"/>
    <w:multiLevelType w:val="hybridMultilevel"/>
    <w:tmpl w:val="024EE3E6"/>
    <w:lvl w:ilvl="0" w:tplc="54FA8C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1A76C31"/>
    <w:multiLevelType w:val="hybridMultilevel"/>
    <w:tmpl w:val="A9FA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3F31"/>
    <w:multiLevelType w:val="hybridMultilevel"/>
    <w:tmpl w:val="537E8950"/>
    <w:lvl w:ilvl="0" w:tplc="66A2E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29CB"/>
    <w:multiLevelType w:val="hybridMultilevel"/>
    <w:tmpl w:val="2E84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01DB"/>
    <w:multiLevelType w:val="hybridMultilevel"/>
    <w:tmpl w:val="C93E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455D6"/>
    <w:multiLevelType w:val="hybridMultilevel"/>
    <w:tmpl w:val="4C86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C5EF8"/>
    <w:multiLevelType w:val="hybridMultilevel"/>
    <w:tmpl w:val="D996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C326E"/>
    <w:multiLevelType w:val="hybridMultilevel"/>
    <w:tmpl w:val="992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A3378"/>
    <w:multiLevelType w:val="multilevel"/>
    <w:tmpl w:val="C3BC7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97C7E"/>
    <w:multiLevelType w:val="hybridMultilevel"/>
    <w:tmpl w:val="5E52D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D15A0"/>
    <w:multiLevelType w:val="hybridMultilevel"/>
    <w:tmpl w:val="B15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140B9"/>
    <w:multiLevelType w:val="hybridMultilevel"/>
    <w:tmpl w:val="F642C4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94997"/>
    <w:multiLevelType w:val="hybridMultilevel"/>
    <w:tmpl w:val="BE52EFEC"/>
    <w:lvl w:ilvl="0" w:tplc="3658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50C63"/>
    <w:multiLevelType w:val="hybridMultilevel"/>
    <w:tmpl w:val="33AE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73158"/>
    <w:multiLevelType w:val="hybridMultilevel"/>
    <w:tmpl w:val="F642C4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2B217A"/>
    <w:multiLevelType w:val="hybridMultilevel"/>
    <w:tmpl w:val="E6A6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877C1"/>
    <w:multiLevelType w:val="hybridMultilevel"/>
    <w:tmpl w:val="F642C4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6"/>
  </w:num>
  <w:num w:numId="6">
    <w:abstractNumId w:val="14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2D"/>
    <w:rsid w:val="000560C2"/>
    <w:rsid w:val="00071ADC"/>
    <w:rsid w:val="00083965"/>
    <w:rsid w:val="000B63F6"/>
    <w:rsid w:val="00123D70"/>
    <w:rsid w:val="00164F0B"/>
    <w:rsid w:val="00214606"/>
    <w:rsid w:val="00224B0E"/>
    <w:rsid w:val="00242A7C"/>
    <w:rsid w:val="00274028"/>
    <w:rsid w:val="002C15CB"/>
    <w:rsid w:val="002C67BF"/>
    <w:rsid w:val="002C73A9"/>
    <w:rsid w:val="002E02AB"/>
    <w:rsid w:val="00320435"/>
    <w:rsid w:val="00391C0C"/>
    <w:rsid w:val="003B062A"/>
    <w:rsid w:val="004400CD"/>
    <w:rsid w:val="00452620"/>
    <w:rsid w:val="004A13D3"/>
    <w:rsid w:val="004A6DC4"/>
    <w:rsid w:val="004B5A90"/>
    <w:rsid w:val="004C71F5"/>
    <w:rsid w:val="004C7C2B"/>
    <w:rsid w:val="004D722E"/>
    <w:rsid w:val="004F0228"/>
    <w:rsid w:val="005D54C0"/>
    <w:rsid w:val="00605DA3"/>
    <w:rsid w:val="00606217"/>
    <w:rsid w:val="006128D9"/>
    <w:rsid w:val="006314C7"/>
    <w:rsid w:val="00644A54"/>
    <w:rsid w:val="00683D2D"/>
    <w:rsid w:val="006C2B68"/>
    <w:rsid w:val="006C490C"/>
    <w:rsid w:val="00761C0D"/>
    <w:rsid w:val="007C297C"/>
    <w:rsid w:val="00800EE8"/>
    <w:rsid w:val="00827C35"/>
    <w:rsid w:val="00851721"/>
    <w:rsid w:val="00892032"/>
    <w:rsid w:val="008C35A3"/>
    <w:rsid w:val="0091775A"/>
    <w:rsid w:val="00940171"/>
    <w:rsid w:val="00951CA5"/>
    <w:rsid w:val="00987113"/>
    <w:rsid w:val="00A9254B"/>
    <w:rsid w:val="00AA1810"/>
    <w:rsid w:val="00AD677B"/>
    <w:rsid w:val="00BA1CAD"/>
    <w:rsid w:val="00C106B2"/>
    <w:rsid w:val="00C442EE"/>
    <w:rsid w:val="00C60331"/>
    <w:rsid w:val="00C808ED"/>
    <w:rsid w:val="00C97E3C"/>
    <w:rsid w:val="00CA4D98"/>
    <w:rsid w:val="00D42F22"/>
    <w:rsid w:val="00D46A2E"/>
    <w:rsid w:val="00D72537"/>
    <w:rsid w:val="00DE413A"/>
    <w:rsid w:val="00DE4DE0"/>
    <w:rsid w:val="00DE5FA1"/>
    <w:rsid w:val="00E10838"/>
    <w:rsid w:val="00EC0CE2"/>
    <w:rsid w:val="00EC6140"/>
    <w:rsid w:val="00F92520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146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F0B"/>
  </w:style>
  <w:style w:type="paragraph" w:styleId="a6">
    <w:name w:val="footer"/>
    <w:basedOn w:val="a"/>
    <w:link w:val="a7"/>
    <w:uiPriority w:val="99"/>
    <w:unhideWhenUsed/>
    <w:rsid w:val="0016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146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F0B"/>
  </w:style>
  <w:style w:type="paragraph" w:styleId="a6">
    <w:name w:val="footer"/>
    <w:basedOn w:val="a"/>
    <w:link w:val="a7"/>
    <w:uiPriority w:val="99"/>
    <w:unhideWhenUsed/>
    <w:rsid w:val="0016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5.doc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4.docx"/><Relationship Id="rId20" Type="http://schemas.openxmlformats.org/officeDocument/2006/relationships/package" Target="embeddings/Microsoft_Word_Document6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Relationship Id="rId22" Type="http://schemas.openxmlformats.org/officeDocument/2006/relationships/package" Target="embeddings/Microsoft_Word_Document7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288A-BB91-49D1-81AE-F943DB37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User</cp:lastModifiedBy>
  <cp:revision>2</cp:revision>
  <cp:lastPrinted>2016-02-17T10:09:00Z</cp:lastPrinted>
  <dcterms:created xsi:type="dcterms:W3CDTF">2016-02-25T09:28:00Z</dcterms:created>
  <dcterms:modified xsi:type="dcterms:W3CDTF">2016-02-25T09:28:00Z</dcterms:modified>
</cp:coreProperties>
</file>